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E0" w:rsidRDefault="00B108E3">
      <w:r>
        <w:t>Public Comment for JPA CCA Workshop 111619</w:t>
      </w:r>
    </w:p>
    <w:p w:rsidR="008B10E0" w:rsidRDefault="008B10E0"/>
    <w:p w:rsidR="00B108E3" w:rsidRDefault="00B108E3">
      <w:r>
        <w:t>Jay Powell,  speaking on behalf of Community Energy Action Network a cooperation</w:t>
      </w:r>
      <w:r w:rsidR="005B09BA">
        <w:t xml:space="preserve"> </w:t>
      </w:r>
      <w:r>
        <w:t>promoting local clean energy in San Diego.</w:t>
      </w:r>
    </w:p>
    <w:p w:rsidR="00DC6C0C" w:rsidRDefault="00DC6C0C" w:rsidP="00DC6C0C">
      <w:pPr>
        <w:rPr>
          <w:b/>
        </w:rPr>
      </w:pPr>
    </w:p>
    <w:p w:rsidR="003C331F" w:rsidRDefault="003C331F" w:rsidP="00DC6C0C">
      <w:pPr>
        <w:rPr>
          <w:b/>
        </w:rPr>
      </w:pPr>
      <w:r>
        <w:rPr>
          <w:b/>
        </w:rPr>
        <w:t xml:space="preserve">We have a </w:t>
      </w:r>
      <w:r w:rsidR="005276AB">
        <w:rPr>
          <w:b/>
        </w:rPr>
        <w:t xml:space="preserve">Choice of </w:t>
      </w:r>
      <w:r>
        <w:rPr>
          <w:b/>
        </w:rPr>
        <w:t xml:space="preserve">who will be </w:t>
      </w:r>
      <w:r w:rsidR="00F70C25">
        <w:rPr>
          <w:b/>
        </w:rPr>
        <w:t xml:space="preserve">our </w:t>
      </w:r>
      <w:r>
        <w:rPr>
          <w:b/>
        </w:rPr>
        <w:t>primary provider of electricity and you have made that choice. But we have another choice to make.  Where will that energy come from?</w:t>
      </w:r>
      <w:r w:rsidRPr="003C331F">
        <w:rPr>
          <w:b/>
        </w:rPr>
        <w:t xml:space="preserve"> </w:t>
      </w:r>
      <w:r>
        <w:rPr>
          <w:b/>
        </w:rPr>
        <w:t xml:space="preserve"> </w:t>
      </w:r>
    </w:p>
    <w:p w:rsidR="003C331F" w:rsidRDefault="003C331F" w:rsidP="00DC6C0C">
      <w:pPr>
        <w:rPr>
          <w:b/>
        </w:rPr>
      </w:pPr>
      <w:r>
        <w:rPr>
          <w:b/>
        </w:rPr>
        <w:t xml:space="preserve">Do we import electricity and export jobs and money or do we invest in our communities by </w:t>
      </w:r>
      <w:r>
        <w:rPr>
          <w:b/>
        </w:rPr>
        <w:t xml:space="preserve">generating energy and jobs and reinvesting </w:t>
      </w:r>
      <w:r>
        <w:rPr>
          <w:b/>
        </w:rPr>
        <w:t>funds generated i</w:t>
      </w:r>
      <w:r>
        <w:rPr>
          <w:b/>
        </w:rPr>
        <w:t xml:space="preserve">n </w:t>
      </w:r>
      <w:r>
        <w:rPr>
          <w:b/>
        </w:rPr>
        <w:t xml:space="preserve">these </w:t>
      </w:r>
      <w:r>
        <w:rPr>
          <w:b/>
        </w:rPr>
        <w:t>communities</w:t>
      </w:r>
      <w:r>
        <w:rPr>
          <w:b/>
        </w:rPr>
        <w:t>?</w:t>
      </w:r>
      <w:r>
        <w:rPr>
          <w:b/>
        </w:rPr>
        <w:t xml:space="preserve">  </w:t>
      </w:r>
    </w:p>
    <w:p w:rsidR="003C331F" w:rsidRDefault="003C331F" w:rsidP="00DC6C0C">
      <w:pPr>
        <w:rPr>
          <w:b/>
        </w:rPr>
      </w:pPr>
    </w:p>
    <w:p w:rsidR="003C331F" w:rsidRDefault="00DC6C0C" w:rsidP="00DC6C0C">
      <w:pPr>
        <w:rPr>
          <w:b/>
        </w:rPr>
      </w:pPr>
      <w:r w:rsidRPr="00E561F6">
        <w:rPr>
          <w:b/>
        </w:rPr>
        <w:t xml:space="preserve">"Community </w:t>
      </w:r>
      <w:r>
        <w:rPr>
          <w:b/>
        </w:rPr>
        <w:t>Energy</w:t>
      </w:r>
      <w:r w:rsidR="00754678">
        <w:rPr>
          <w:b/>
        </w:rPr>
        <w:t>" m</w:t>
      </w:r>
      <w:r>
        <w:rPr>
          <w:b/>
        </w:rPr>
        <w:t xml:space="preserve">eans generating </w:t>
      </w:r>
      <w:r>
        <w:rPr>
          <w:b/>
        </w:rPr>
        <w:t xml:space="preserve">renewable energy </w:t>
      </w:r>
      <w:r>
        <w:rPr>
          <w:b/>
        </w:rPr>
        <w:t>from within the local communities and benefiting those communities through local jobs and businesses participation</w:t>
      </w:r>
      <w:r w:rsidR="00754678">
        <w:rPr>
          <w:b/>
        </w:rPr>
        <w:t xml:space="preserve"> -- </w:t>
      </w:r>
      <w:r>
        <w:rPr>
          <w:b/>
        </w:rPr>
        <w:t xml:space="preserve"> </w:t>
      </w:r>
    </w:p>
    <w:p w:rsidR="00DC6C0C" w:rsidRDefault="00356321" w:rsidP="00DC6C0C">
      <w:pPr>
        <w:rPr>
          <w:b/>
        </w:rPr>
      </w:pPr>
      <w:r>
        <w:rPr>
          <w:b/>
        </w:rPr>
        <w:t>And it means engaging residents, businesses and stakeholders in helping shape the polic</w:t>
      </w:r>
      <w:r w:rsidR="000213AD">
        <w:rPr>
          <w:b/>
        </w:rPr>
        <w:t>ies</w:t>
      </w:r>
      <w:r>
        <w:rPr>
          <w:b/>
        </w:rPr>
        <w:t xml:space="preserve"> to achieve that kind of an energy future.  </w:t>
      </w:r>
      <w:r w:rsidR="000213AD">
        <w:rPr>
          <w:b/>
        </w:rPr>
        <w:t xml:space="preserve">It is a </w:t>
      </w:r>
      <w:r>
        <w:rPr>
          <w:b/>
        </w:rPr>
        <w:t>COMMUNITY DEVELOPMENT</w:t>
      </w:r>
      <w:r w:rsidR="000213AD">
        <w:rPr>
          <w:b/>
        </w:rPr>
        <w:t xml:space="preserve"> approach</w:t>
      </w:r>
      <w:r>
        <w:rPr>
          <w:b/>
        </w:rPr>
        <w:t>.</w:t>
      </w:r>
    </w:p>
    <w:p w:rsidR="00B108E3" w:rsidRDefault="00B108E3"/>
    <w:p w:rsidR="00B108E3" w:rsidRDefault="00B108E3">
      <w:r>
        <w:t>I serve as the Environmental Advocate member on an 11 member Sustainable Energy Advisory Board established by the City of San Diego in 2003</w:t>
      </w:r>
      <w:r w:rsidR="00754678">
        <w:t xml:space="preserve"> with a diverse stakeholder representation.</w:t>
      </w:r>
      <w:r>
        <w:t xml:space="preserve">  </w:t>
      </w:r>
    </w:p>
    <w:p w:rsidR="00B108E3" w:rsidRDefault="00B108E3"/>
    <w:p w:rsidR="007D47B2" w:rsidRPr="000213AD" w:rsidRDefault="007D47B2" w:rsidP="007D47B2">
      <w:pPr>
        <w:rPr>
          <w:sz w:val="22"/>
          <w:szCs w:val="22"/>
        </w:rPr>
      </w:pPr>
      <w:r>
        <w:t xml:space="preserve">SEAB advises Mayor and City Council on </w:t>
      </w:r>
      <w:r w:rsidR="00B127FF">
        <w:t xml:space="preserve">energy </w:t>
      </w:r>
      <w:r>
        <w:t>policies</w:t>
      </w:r>
      <w:r w:rsidR="00B127FF">
        <w:t xml:space="preserve"> to achieve the City's Climate Action Plan goals.</w:t>
      </w:r>
      <w:r>
        <w:t xml:space="preserve"> </w:t>
      </w:r>
      <w:r w:rsidR="00C24C72">
        <w:t xml:space="preserve"> </w:t>
      </w:r>
      <w:r w:rsidR="009C361B" w:rsidRPr="000213AD">
        <w:rPr>
          <w:sz w:val="22"/>
          <w:szCs w:val="22"/>
        </w:rPr>
        <w:t>(</w:t>
      </w:r>
      <w:r w:rsidR="00C24C72" w:rsidRPr="000213AD">
        <w:rPr>
          <w:sz w:val="22"/>
          <w:szCs w:val="22"/>
        </w:rPr>
        <w:t xml:space="preserve">The City Sustainability Department, </w:t>
      </w:r>
      <w:r w:rsidR="000213AD">
        <w:rPr>
          <w:sz w:val="22"/>
          <w:szCs w:val="22"/>
        </w:rPr>
        <w:t xml:space="preserve">which is </w:t>
      </w:r>
      <w:r w:rsidR="00C24C72" w:rsidRPr="000213AD">
        <w:rPr>
          <w:sz w:val="22"/>
          <w:szCs w:val="22"/>
        </w:rPr>
        <w:t>providing support for the JPA formation provides the staff support for SEAB</w:t>
      </w:r>
      <w:r w:rsidR="00356321" w:rsidRPr="000213AD">
        <w:rPr>
          <w:sz w:val="22"/>
          <w:szCs w:val="22"/>
        </w:rPr>
        <w:t xml:space="preserve"> and information about SEAB is available through links on the City's Sustainability website.</w:t>
      </w:r>
      <w:r w:rsidR="009C361B" w:rsidRPr="000213AD">
        <w:rPr>
          <w:sz w:val="22"/>
          <w:szCs w:val="22"/>
        </w:rPr>
        <w:t>)</w:t>
      </w:r>
    </w:p>
    <w:p w:rsidR="00B127FF" w:rsidRDefault="00B127FF"/>
    <w:p w:rsidR="00B108E3" w:rsidRDefault="00E561F6">
      <w:r w:rsidRPr="00E561F6">
        <w:rPr>
          <w:b/>
        </w:rPr>
        <w:t>RECOMMENDATION</w:t>
      </w:r>
      <w:r w:rsidR="00754678">
        <w:t xml:space="preserve">: </w:t>
      </w:r>
      <w:r w:rsidR="00C24C72">
        <w:t xml:space="preserve">I </w:t>
      </w:r>
      <w:r w:rsidR="00B108E3">
        <w:t xml:space="preserve">urge you to consider formation of </w:t>
      </w:r>
      <w:r w:rsidR="00356321">
        <w:t xml:space="preserve">a </w:t>
      </w:r>
      <w:r w:rsidR="00B108E3">
        <w:t xml:space="preserve">similar </w:t>
      </w:r>
      <w:r w:rsidR="00C24C72">
        <w:t xml:space="preserve">Sustainable Energy </w:t>
      </w:r>
      <w:r w:rsidR="00356321">
        <w:t xml:space="preserve">Advisory </w:t>
      </w:r>
      <w:r w:rsidR="00B108E3">
        <w:t xml:space="preserve">Board </w:t>
      </w:r>
      <w:r w:rsidR="00754678">
        <w:t xml:space="preserve"> </w:t>
      </w:r>
      <w:r w:rsidR="00B108E3">
        <w:t xml:space="preserve">with constituent community and technical advisory </w:t>
      </w:r>
      <w:r w:rsidR="00C24C72">
        <w:t xml:space="preserve">standing </w:t>
      </w:r>
      <w:r w:rsidR="00B108E3">
        <w:t xml:space="preserve">committees called out in your </w:t>
      </w:r>
      <w:r w:rsidR="00C24C72">
        <w:t xml:space="preserve">formation </w:t>
      </w:r>
      <w:r w:rsidR="00B108E3">
        <w:t>resolutions document</w:t>
      </w:r>
      <w:r w:rsidR="00C24C72">
        <w:t>s</w:t>
      </w:r>
      <w:r w:rsidR="00B108E3">
        <w:t>.</w:t>
      </w:r>
    </w:p>
    <w:p w:rsidR="007D47B2" w:rsidRDefault="007D47B2" w:rsidP="007D47B2"/>
    <w:p w:rsidR="00D850EC" w:rsidRDefault="00C24C72" w:rsidP="00AB4898">
      <w:r w:rsidRPr="00E561F6">
        <w:rPr>
          <w:b/>
        </w:rPr>
        <w:t>GUIDING PRINCIPLES</w:t>
      </w:r>
      <w:r w:rsidR="00E561F6">
        <w:t xml:space="preserve">:  </w:t>
      </w:r>
      <w:r w:rsidR="00D850EC">
        <w:t>I have p</w:t>
      </w:r>
      <w:r w:rsidR="007D47B2">
        <w:t xml:space="preserve">rovided a two sided one page copy of the </w:t>
      </w:r>
      <w:r w:rsidR="007D47B2">
        <w:t xml:space="preserve">Guiding Principles </w:t>
      </w:r>
      <w:r w:rsidR="007D47B2">
        <w:t>recommendation adopted by SEA Board in 2015  f</w:t>
      </w:r>
      <w:r w:rsidR="007D47B2">
        <w:t>or evaluation and implementation of a CCA program</w:t>
      </w:r>
      <w:r w:rsidR="007D47B2">
        <w:t xml:space="preserve">.  </w:t>
      </w:r>
    </w:p>
    <w:p w:rsidR="00D850EC" w:rsidRDefault="00D850EC" w:rsidP="00AB4898"/>
    <w:p w:rsidR="00AB4898" w:rsidRDefault="00E561F6" w:rsidP="00AB4898">
      <w:r>
        <w:t xml:space="preserve">I have </w:t>
      </w:r>
      <w:r w:rsidR="007D47B2">
        <w:t>highlighted</w:t>
      </w:r>
      <w:r>
        <w:t xml:space="preserve"> some of the recommendations that I would like to bring to your attention </w:t>
      </w:r>
      <w:r w:rsidR="007D47B2">
        <w:t xml:space="preserve">  </w:t>
      </w:r>
      <w:r w:rsidR="00AB4898">
        <w:t xml:space="preserve">which emphasize </w:t>
      </w:r>
      <w:r w:rsidR="00AB4898" w:rsidRPr="00E561F6">
        <w:rPr>
          <w:b/>
          <w:u w:val="single"/>
        </w:rPr>
        <w:t>local distributed energy generation systems.</w:t>
      </w:r>
      <w:r w:rsidR="00594AF2">
        <w:t xml:space="preserve"> </w:t>
      </w:r>
    </w:p>
    <w:p w:rsidR="00AB4898" w:rsidRDefault="00AB4898" w:rsidP="00AB4898"/>
    <w:p w:rsidR="00594AF2" w:rsidRDefault="003C331F" w:rsidP="007D47B2">
      <w:r>
        <w:t>--</w:t>
      </w:r>
      <w:r w:rsidR="00AB4898">
        <w:t xml:space="preserve">( </w:t>
      </w:r>
      <w:r w:rsidR="00E561F6">
        <w:t xml:space="preserve"># </w:t>
      </w:r>
      <w:r w:rsidR="00594AF2">
        <w:t xml:space="preserve">5. </w:t>
      </w:r>
      <w:r w:rsidR="00AB4898">
        <w:t>)</w:t>
      </w:r>
      <w:r w:rsidR="00594AF2">
        <w:t xml:space="preserve"> </w:t>
      </w:r>
      <w:r w:rsidR="00594AF2" w:rsidRPr="00356321">
        <w:rPr>
          <w:b/>
        </w:rPr>
        <w:t>local implementation</w:t>
      </w:r>
      <w:r w:rsidR="00594AF2">
        <w:t xml:space="preserve"> such that the CCA Program should promote and enhance consumer</w:t>
      </w:r>
      <w:r w:rsidR="00AB4898">
        <w:t xml:space="preserve">s' ability to meet their own energy needs through investment in building and site-based renewable energy and energy storage on homes, businesses, </w:t>
      </w:r>
      <w:r w:rsidR="00A97717">
        <w:t xml:space="preserve">(and </w:t>
      </w:r>
      <w:r w:rsidR="00AB4898">
        <w:t>institutions that are</w:t>
      </w:r>
      <w:r w:rsidR="00A97717">
        <w:t xml:space="preserve">) </w:t>
      </w:r>
      <w:r w:rsidR="00AB4898">
        <w:t xml:space="preserve">integrated into the utility distribution system.  </w:t>
      </w:r>
    </w:p>
    <w:p w:rsidR="00AB4898" w:rsidRDefault="003C331F" w:rsidP="007D47B2">
      <w:r>
        <w:t xml:space="preserve">-- </w:t>
      </w:r>
      <w:r w:rsidR="00AB4898">
        <w:t>(</w:t>
      </w:r>
      <w:r w:rsidR="00E561F6">
        <w:t xml:space="preserve"># </w:t>
      </w:r>
      <w:r w:rsidR="00AB4898">
        <w:t xml:space="preserve">6) </w:t>
      </w:r>
      <w:r w:rsidR="00AB4898" w:rsidRPr="00356321">
        <w:rPr>
          <w:b/>
        </w:rPr>
        <w:t>local renewables</w:t>
      </w:r>
      <w:r w:rsidR="00AB4898">
        <w:t xml:space="preserve">... </w:t>
      </w:r>
      <w:r w:rsidR="00754678">
        <w:t xml:space="preserve">  </w:t>
      </w:r>
      <w:r w:rsidR="00A97717">
        <w:t>"</w:t>
      </w:r>
      <w:r w:rsidR="00AB4898">
        <w:t>make San Diego a net energy producer</w:t>
      </w:r>
      <w:r w:rsidR="00A97717">
        <w:t>"</w:t>
      </w:r>
    </w:p>
    <w:p w:rsidR="007D47B2" w:rsidRDefault="003C331F" w:rsidP="007D47B2">
      <w:r>
        <w:t xml:space="preserve">-  </w:t>
      </w:r>
      <w:r w:rsidR="005445E5">
        <w:t>"</w:t>
      </w:r>
      <w:r w:rsidR="00AB4898">
        <w:t xml:space="preserve">distributed energy generation </w:t>
      </w:r>
      <w:r w:rsidR="00356321">
        <w:t xml:space="preserve">( </w:t>
      </w:r>
      <w:proofErr w:type="spellStart"/>
      <w:r w:rsidR="00356321">
        <w:t>ie</w:t>
      </w:r>
      <w:proofErr w:type="spellEnd"/>
      <w:r w:rsidR="00356321">
        <w:t>,</w:t>
      </w:r>
      <w:r w:rsidR="00AB4898">
        <w:t xml:space="preserve">  PV</w:t>
      </w:r>
      <w:r w:rsidR="00D90893">
        <w:t xml:space="preserve"> </w:t>
      </w:r>
      <w:r w:rsidR="00AB4898">
        <w:t>panels on roof tops and parking lot</w:t>
      </w:r>
      <w:r w:rsidR="00356321">
        <w:t xml:space="preserve"> and structures</w:t>
      </w:r>
      <w:r w:rsidR="00AB4898">
        <w:t xml:space="preserve"> and storage are heavily promoted to push electricity up and out of the neighborhoods into the rest of the local grid, storage systems and eventually out of the city.</w:t>
      </w:r>
      <w:r w:rsidR="005445E5">
        <w:t>"</w:t>
      </w:r>
    </w:p>
    <w:p w:rsidR="00C24C72" w:rsidRDefault="00C24C72" w:rsidP="007D47B2"/>
    <w:p w:rsidR="00C24C72" w:rsidRDefault="003C331F" w:rsidP="007D47B2">
      <w:r>
        <w:t xml:space="preserve">-  </w:t>
      </w:r>
      <w:r w:rsidR="00C24C72">
        <w:t>"ensure incentives and resources are provided equitably to all communities"</w:t>
      </w:r>
    </w:p>
    <w:p w:rsidR="00AB4898" w:rsidRDefault="00AB4898"/>
    <w:p w:rsidR="00C24C72" w:rsidRDefault="00C24C72">
      <w:r>
        <w:t>(</w:t>
      </w:r>
      <w:r w:rsidR="00E561F6">
        <w:t xml:space="preserve"># </w:t>
      </w:r>
      <w:r>
        <w:t>7)  "(adopt a) phase in (plan) to achieve the goal of producing all CCA energy from renewables generated within and on developed land or land des</w:t>
      </w:r>
      <w:r w:rsidR="009C361B">
        <w:t>ign</w:t>
      </w:r>
      <w:r>
        <w:t>ated for urban development".</w:t>
      </w:r>
    </w:p>
    <w:p w:rsidR="00C24C72" w:rsidRDefault="00C24C72"/>
    <w:p w:rsidR="005445E5" w:rsidRDefault="00AB4898">
      <w:r>
        <w:t xml:space="preserve">Note that the </w:t>
      </w:r>
      <w:r w:rsidR="008B10E0">
        <w:t xml:space="preserve">DER potential </w:t>
      </w:r>
      <w:r w:rsidR="005445E5">
        <w:t xml:space="preserve">on just commercial properties in the City as </w:t>
      </w:r>
      <w:r w:rsidR="008B10E0">
        <w:t xml:space="preserve">identified by The Clean Coalition for the City of San Diego participation in the national Solar </w:t>
      </w:r>
      <w:r w:rsidR="00D90893">
        <w:t xml:space="preserve">Energy Innovation </w:t>
      </w:r>
      <w:r w:rsidR="008B10E0">
        <w:t xml:space="preserve">Network </w:t>
      </w:r>
      <w:r w:rsidR="00C24C72">
        <w:t xml:space="preserve">project </w:t>
      </w:r>
      <w:r w:rsidR="00B108E3">
        <w:t xml:space="preserve">was </w:t>
      </w:r>
      <w:r w:rsidR="005445E5">
        <w:t xml:space="preserve">identified at </w:t>
      </w:r>
      <w:r w:rsidR="00D90893">
        <w:t xml:space="preserve">over 500 </w:t>
      </w:r>
      <w:proofErr w:type="spellStart"/>
      <w:r w:rsidR="00D90893">
        <w:t>mws</w:t>
      </w:r>
      <w:proofErr w:type="spellEnd"/>
      <w:r w:rsidR="00D90893">
        <w:t xml:space="preserve"> </w:t>
      </w:r>
      <w:r w:rsidR="005445E5">
        <w:t xml:space="preserve">for large sites </w:t>
      </w:r>
      <w:r w:rsidR="00D90893">
        <w:t xml:space="preserve">and estimated at over 2 </w:t>
      </w:r>
      <w:proofErr w:type="spellStart"/>
      <w:r w:rsidR="00BE1FA0">
        <w:t>Gigiwatts</w:t>
      </w:r>
      <w:proofErr w:type="spellEnd"/>
      <w:r w:rsidR="00BE1FA0">
        <w:t xml:space="preserve"> </w:t>
      </w:r>
      <w:r w:rsidR="005445E5">
        <w:t xml:space="preserve">if smaller </w:t>
      </w:r>
      <w:proofErr w:type="spellStart"/>
      <w:r w:rsidR="005445E5">
        <w:t>commericial</w:t>
      </w:r>
      <w:proofErr w:type="spellEnd"/>
      <w:r w:rsidR="005445E5">
        <w:t xml:space="preserve"> sites were included.  </w:t>
      </w:r>
    </w:p>
    <w:p w:rsidR="005445E5" w:rsidRDefault="005445E5"/>
    <w:p w:rsidR="00BE1FA0" w:rsidRDefault="00C24C72">
      <w:r>
        <w:t xml:space="preserve">2 </w:t>
      </w:r>
      <w:proofErr w:type="spellStart"/>
      <w:r>
        <w:t>gigiwatts</w:t>
      </w:r>
      <w:proofErr w:type="spellEnd"/>
      <w:r>
        <w:t xml:space="preserve"> is</w:t>
      </w:r>
      <w:r w:rsidR="005445E5">
        <w:t xml:space="preserve"> </w:t>
      </w:r>
      <w:r w:rsidR="00BE1FA0">
        <w:t>enough to power average energy needs of over 500,000 homes during peak hours</w:t>
      </w:r>
      <w:r w:rsidR="005445E5">
        <w:t xml:space="preserve"> - when the sun is shining bright and air conditioning loads are building.  </w:t>
      </w:r>
    </w:p>
    <w:p w:rsidR="00833002" w:rsidRDefault="00C24C72">
      <w:r>
        <w:t xml:space="preserve">2 </w:t>
      </w:r>
      <w:proofErr w:type="spellStart"/>
      <w:r>
        <w:t>gigiwatts</w:t>
      </w:r>
      <w:proofErr w:type="spellEnd"/>
      <w:r>
        <w:t xml:space="preserve"> </w:t>
      </w:r>
      <w:r w:rsidR="00BE1FA0">
        <w:t xml:space="preserve">is equivalent to </w:t>
      </w:r>
      <w:r w:rsidR="009C361B">
        <w:t xml:space="preserve">the rated capacity </w:t>
      </w:r>
      <w:r w:rsidR="00BE1FA0">
        <w:t xml:space="preserve">of </w:t>
      </w:r>
      <w:r w:rsidR="009C361B">
        <w:t xml:space="preserve">the </w:t>
      </w:r>
      <w:r w:rsidR="00BE1FA0">
        <w:t xml:space="preserve">San </w:t>
      </w:r>
      <w:proofErr w:type="spellStart"/>
      <w:r w:rsidR="00BE1FA0">
        <w:t>Onofre</w:t>
      </w:r>
      <w:proofErr w:type="spellEnd"/>
      <w:r w:rsidR="00A97717">
        <w:t xml:space="preserve"> </w:t>
      </w:r>
      <w:r w:rsidR="009C361B">
        <w:t>Nuclear facility shutdown in</w:t>
      </w:r>
      <w:r w:rsidR="00A97717">
        <w:t xml:space="preserve"> 2012</w:t>
      </w:r>
      <w:r w:rsidR="00B108E3">
        <w:t xml:space="preserve">...  </w:t>
      </w:r>
    </w:p>
    <w:p w:rsidR="00833002" w:rsidRDefault="00833002"/>
    <w:p w:rsidR="004E7FEA" w:rsidRPr="00A97717" w:rsidRDefault="00A97717" w:rsidP="00A97717">
      <w:pPr>
        <w:rPr>
          <w:rFonts w:ascii="sans-serf" w:hAnsi="sans-serf"/>
          <w:color w:val="000000"/>
        </w:rPr>
      </w:pPr>
      <w:r>
        <w:rPr>
          <w:rFonts w:ascii="Times New Roman" w:eastAsia="Times New Roman" w:hAnsi="Times New Roman" w:cs="Times New Roman"/>
        </w:rPr>
        <w:t xml:space="preserve">The Clean Coalition has also </w:t>
      </w:r>
      <w:r w:rsidR="003C331F">
        <w:rPr>
          <w:rFonts w:ascii="Times New Roman" w:eastAsia="Times New Roman" w:hAnsi="Times New Roman" w:cs="Times New Roman"/>
        </w:rPr>
        <w:t>propose</w:t>
      </w:r>
      <w:r>
        <w:rPr>
          <w:rFonts w:ascii="Times New Roman" w:eastAsia="Times New Roman" w:hAnsi="Times New Roman" w:cs="Times New Roman"/>
        </w:rPr>
        <w:t xml:space="preserve">d a wholesale </w:t>
      </w:r>
      <w:r w:rsidR="00BB3183" w:rsidRPr="00A97717">
        <w:rPr>
          <w:rFonts w:ascii="sans-serf" w:hAnsi="sans-serf"/>
          <w:color w:val="000000"/>
        </w:rPr>
        <w:t>FEED IN TARIFF</w:t>
      </w:r>
      <w:r w:rsidRPr="00A97717">
        <w:rPr>
          <w:rFonts w:ascii="sans-serf" w:hAnsi="sans-serf"/>
          <w:color w:val="000000"/>
        </w:rPr>
        <w:t xml:space="preserve"> that gets that commercial site generated power</w:t>
      </w:r>
      <w:r w:rsidR="00BB3183" w:rsidRPr="00A97717">
        <w:rPr>
          <w:rFonts w:ascii="sans-serf" w:hAnsi="sans-serf"/>
          <w:color w:val="000000"/>
        </w:rPr>
        <w:t xml:space="preserve"> </w:t>
      </w:r>
      <w:r w:rsidRPr="00A97717">
        <w:rPr>
          <w:rFonts w:ascii="sans-serf" w:hAnsi="sans-serf"/>
          <w:color w:val="000000"/>
        </w:rPr>
        <w:t>into the local electrical system economically.</w:t>
      </w:r>
    </w:p>
    <w:p w:rsidR="00833002" w:rsidRDefault="00833002"/>
    <w:p w:rsidR="008B10E0" w:rsidRDefault="00E561F6">
      <w:r w:rsidRPr="00E561F6">
        <w:rPr>
          <w:b/>
        </w:rPr>
        <w:t xml:space="preserve">RECOMMENDATION </w:t>
      </w:r>
      <w:r w:rsidR="00402109">
        <w:t xml:space="preserve">Encourage you to </w:t>
      </w:r>
      <w:r w:rsidR="00B108E3">
        <w:t>direct your staff to engage consultants necessary to c</w:t>
      </w:r>
      <w:r w:rsidR="008B10E0">
        <w:t>omplete studies</w:t>
      </w:r>
      <w:r w:rsidR="00A97717">
        <w:t xml:space="preserve"> like that completed by the Clean Coalition</w:t>
      </w:r>
      <w:r w:rsidR="008B10E0">
        <w:t xml:space="preserve"> for</w:t>
      </w:r>
      <w:r w:rsidR="00A97717">
        <w:t xml:space="preserve"> commercial sites </w:t>
      </w:r>
      <w:r w:rsidR="00C24C72">
        <w:t xml:space="preserve">and feed in tariffs </w:t>
      </w:r>
      <w:r w:rsidR="008B10E0">
        <w:t>for all the jurisdiction</w:t>
      </w:r>
      <w:r w:rsidR="00C24C72">
        <w:t>s</w:t>
      </w:r>
      <w:r w:rsidR="008B10E0">
        <w:t xml:space="preserve"> in the JPA constituent territories.</w:t>
      </w:r>
      <w:r w:rsidR="00B108E3">
        <w:t xml:space="preserve"> </w:t>
      </w:r>
    </w:p>
    <w:p w:rsidR="008B10E0" w:rsidRDefault="008B10E0"/>
    <w:p w:rsidR="00C24C72" w:rsidRDefault="00C24C72">
      <w:pPr>
        <w:rPr>
          <w:u w:val="single"/>
        </w:rPr>
      </w:pPr>
      <w:r w:rsidRPr="00E561F6">
        <w:rPr>
          <w:b/>
          <w:u w:val="single"/>
        </w:rPr>
        <w:t>USE of the PUBLIC RIGHT of WAY</w:t>
      </w:r>
      <w:r>
        <w:rPr>
          <w:u w:val="single"/>
        </w:rPr>
        <w:t xml:space="preserve">. </w:t>
      </w:r>
    </w:p>
    <w:p w:rsidR="00B108E3" w:rsidRDefault="009C361B">
      <w:r>
        <w:rPr>
          <w:u w:val="single"/>
        </w:rPr>
        <w:t>The rapidly c</w:t>
      </w:r>
      <w:r w:rsidR="00B108E3" w:rsidRPr="00D850EC">
        <w:rPr>
          <w:u w:val="single"/>
        </w:rPr>
        <w:t>hanging energy landscape</w:t>
      </w:r>
      <w:r w:rsidR="00B108E3">
        <w:t xml:space="preserve"> </w:t>
      </w:r>
      <w:r w:rsidR="00E561F6">
        <w:t xml:space="preserve">including the proliferation of CCAs </w:t>
      </w:r>
      <w:r w:rsidR="00B108E3">
        <w:t xml:space="preserve">has </w:t>
      </w:r>
      <w:r w:rsidR="00007F31">
        <w:t xml:space="preserve">forced IOUs including SDGE to reassess their role and business model.   </w:t>
      </w:r>
      <w:r w:rsidR="00E561F6">
        <w:t xml:space="preserve">SDGE has decided to get out of </w:t>
      </w:r>
      <w:r w:rsidR="00AB4898">
        <w:t xml:space="preserve">the business of electricity </w:t>
      </w:r>
      <w:r w:rsidR="00007F31">
        <w:t>procure</w:t>
      </w:r>
      <w:r w:rsidR="00AB4898">
        <w:t xml:space="preserve">ment </w:t>
      </w:r>
      <w:r w:rsidR="00007F31">
        <w:t xml:space="preserve"> </w:t>
      </w:r>
      <w:r w:rsidR="00E561F6">
        <w:t>AND</w:t>
      </w:r>
      <w:r w:rsidR="00007F31">
        <w:t xml:space="preserve"> </w:t>
      </w:r>
      <w:r w:rsidR="00AB4898">
        <w:t xml:space="preserve">focus on </w:t>
      </w:r>
      <w:r w:rsidR="00007F31">
        <w:t>transmi</w:t>
      </w:r>
      <w:r w:rsidR="00AB4898">
        <w:t xml:space="preserve">ssion </w:t>
      </w:r>
      <w:r w:rsidR="00007F31">
        <w:t xml:space="preserve"> and distribut</w:t>
      </w:r>
      <w:r w:rsidR="00AB4898">
        <w:t xml:space="preserve">ion facilities. </w:t>
      </w:r>
    </w:p>
    <w:p w:rsidR="00B108E3" w:rsidRDefault="00B108E3"/>
    <w:p w:rsidR="00B127FF" w:rsidRDefault="00B127FF">
      <w:r>
        <w:t xml:space="preserve">A key component of any electrical system is of course the poles and wires now provided by SDGE.  They use </w:t>
      </w:r>
      <w:r w:rsidR="00AB4898">
        <w:t xml:space="preserve">the </w:t>
      </w:r>
      <w:r w:rsidR="008B10E0">
        <w:t>Public Right of Way</w:t>
      </w:r>
      <w:r w:rsidR="00AB4898">
        <w:t xml:space="preserve"> to transmit and distribute </w:t>
      </w:r>
      <w:r>
        <w:t xml:space="preserve">their </w:t>
      </w:r>
      <w:r w:rsidR="00AB4898">
        <w:t>energy</w:t>
      </w:r>
      <w:r>
        <w:t xml:space="preserve"> product now and they will use it to distribute the energy the new CCAs will procure</w:t>
      </w:r>
      <w:r w:rsidR="00AB4898">
        <w:t xml:space="preserve">.  </w:t>
      </w:r>
      <w:r w:rsidR="00B108E3">
        <w:t xml:space="preserve">   </w:t>
      </w:r>
    </w:p>
    <w:p w:rsidR="00B127FF" w:rsidRDefault="00B127FF"/>
    <w:p w:rsidR="00B127FF" w:rsidRDefault="00AB4898">
      <w:r>
        <w:t>We need a fully functional two way system to support locally generated electricity</w:t>
      </w:r>
      <w:r w:rsidR="00C24C72">
        <w:t xml:space="preserve"> organized into what are called microgrids.  </w:t>
      </w:r>
    </w:p>
    <w:p w:rsidR="00B127FF" w:rsidRDefault="00B127FF"/>
    <w:p w:rsidR="00007F31" w:rsidRDefault="00007F31">
      <w:r>
        <w:t xml:space="preserve">City of San Diego has authorized consultants to assist in review of the </w:t>
      </w:r>
      <w:r w:rsidR="00D850EC">
        <w:t>50 year old Franchise Agreement for transmission of gas and electricity whic</w:t>
      </w:r>
      <w:r>
        <w:t xml:space="preserve">h expires in Jan 2021. </w:t>
      </w:r>
    </w:p>
    <w:p w:rsidR="00007F31" w:rsidRDefault="00007F31"/>
    <w:p w:rsidR="00386C1D" w:rsidRDefault="00D850EC">
      <w:r>
        <w:t>These consultants will review and advise on l</w:t>
      </w:r>
      <w:r w:rsidR="00007F31">
        <w:t>egal options,  strategic approach</w:t>
      </w:r>
      <w:r>
        <w:t>es</w:t>
      </w:r>
      <w:r w:rsidR="00007F31">
        <w:t xml:space="preserve">, </w:t>
      </w:r>
      <w:r>
        <w:t xml:space="preserve"> and provide an assessment of </w:t>
      </w:r>
      <w:r w:rsidR="00B108E3">
        <w:t xml:space="preserve"> </w:t>
      </w:r>
      <w:r w:rsidR="00007F31">
        <w:t xml:space="preserve">value of the assets installed in PROW by SDGE.  </w:t>
      </w:r>
    </w:p>
    <w:p w:rsidR="00007F31" w:rsidRDefault="00007F31"/>
    <w:p w:rsidR="00007F31" w:rsidRDefault="00E561F6">
      <w:r w:rsidRPr="00E561F6">
        <w:rPr>
          <w:b/>
        </w:rPr>
        <w:t>RECOMMENDATION:</w:t>
      </w:r>
      <w:r>
        <w:t xml:space="preserve">  I e</w:t>
      </w:r>
      <w:r w:rsidR="00007F31">
        <w:t>ncourage JPA and each of constituent entities to estab</w:t>
      </w:r>
      <w:r w:rsidR="00D850EC">
        <w:t>lish</w:t>
      </w:r>
      <w:r w:rsidR="00402109">
        <w:t xml:space="preserve"> </w:t>
      </w:r>
      <w:r w:rsidR="00007F31">
        <w:t>liaison</w:t>
      </w:r>
      <w:r w:rsidR="00402109">
        <w:t>s</w:t>
      </w:r>
      <w:r w:rsidR="00007F31">
        <w:t xml:space="preserve"> with City SD on this effort...</w:t>
      </w:r>
    </w:p>
    <w:p w:rsidR="00A97717" w:rsidRDefault="00A97717"/>
    <w:p w:rsidR="00A97717" w:rsidRDefault="009C361B">
      <w:r>
        <w:t>THANK YOU FOR YOUR CONSIDERATION.</w:t>
      </w:r>
    </w:p>
    <w:p w:rsidR="00A97717" w:rsidRDefault="00A97717">
      <w:r>
        <w:lastRenderedPageBreak/>
        <w:t>__________________</w:t>
      </w:r>
    </w:p>
    <w:p w:rsidR="00A97717" w:rsidRDefault="002C35A4" w:rsidP="00A97717">
      <w:pPr>
        <w:pStyle w:val="NormalWeb"/>
        <w:spacing w:before="0" w:beforeAutospacing="0" w:after="375" w:afterAutospacing="0" w:line="420" w:lineRule="atLeast"/>
        <w:rPr>
          <w:rFonts w:ascii="sans-serf" w:hAnsi="sans-serf"/>
          <w:color w:val="000000"/>
          <w:sz w:val="22"/>
          <w:szCs w:val="22"/>
        </w:rPr>
      </w:pPr>
      <w:r>
        <w:rPr>
          <w:rFonts w:ascii="sans-serf" w:hAnsi="sans-serf"/>
          <w:color w:val="000000"/>
          <w:sz w:val="22"/>
          <w:szCs w:val="22"/>
        </w:rPr>
        <w:t xml:space="preserve">Excerpt from </w:t>
      </w:r>
      <w:r w:rsidR="00A97717">
        <w:rPr>
          <w:rFonts w:ascii="sans-serf" w:hAnsi="sans-serf"/>
          <w:color w:val="000000"/>
          <w:sz w:val="22"/>
          <w:szCs w:val="22"/>
        </w:rPr>
        <w:t>The Clean Coalition</w:t>
      </w:r>
      <w:r>
        <w:rPr>
          <w:rFonts w:ascii="sans-serf" w:hAnsi="sans-serf"/>
          <w:color w:val="000000"/>
          <w:sz w:val="22"/>
          <w:szCs w:val="22"/>
        </w:rPr>
        <w:t xml:space="preserve"> website regarding </w:t>
      </w:r>
      <w:r w:rsidR="009A3F4C">
        <w:rPr>
          <w:rFonts w:ascii="sans-serf" w:hAnsi="sans-serf"/>
          <w:color w:val="000000"/>
          <w:sz w:val="22"/>
          <w:szCs w:val="22"/>
        </w:rPr>
        <w:t>Sam Diego Solar Siting Survey</w:t>
      </w:r>
      <w:bookmarkStart w:id="0" w:name="_GoBack"/>
      <w:bookmarkEnd w:id="0"/>
    </w:p>
    <w:p w:rsidR="00A97717" w:rsidRPr="004E7FEA" w:rsidRDefault="00A97717" w:rsidP="00A97717">
      <w:pPr>
        <w:pStyle w:val="NormalWeb"/>
        <w:spacing w:before="0" w:beforeAutospacing="0" w:after="375" w:afterAutospacing="0" w:line="420" w:lineRule="atLeast"/>
        <w:rPr>
          <w:rFonts w:ascii="sans-serf" w:hAnsi="sans-serf"/>
          <w:color w:val="000000"/>
          <w:sz w:val="22"/>
          <w:szCs w:val="22"/>
        </w:rPr>
      </w:pPr>
      <w:r w:rsidRPr="004E7FEA">
        <w:rPr>
          <w:rFonts w:ascii="sans-serf" w:hAnsi="sans-serf"/>
          <w:color w:val="000000"/>
          <w:sz w:val="22"/>
          <w:szCs w:val="22"/>
        </w:rPr>
        <w:t xml:space="preserve">The San Diego Solar Siting Survey identified approximately </w:t>
      </w:r>
      <w:r w:rsidRPr="00C24C72">
        <w:rPr>
          <w:rFonts w:ascii="sans-serf" w:hAnsi="sans-serf"/>
          <w:color w:val="000000"/>
          <w:sz w:val="22"/>
          <w:szCs w:val="22"/>
          <w:highlight w:val="yellow"/>
        </w:rPr>
        <w:t>500 megawatts</w:t>
      </w:r>
      <w:r w:rsidRPr="004E7FEA">
        <w:rPr>
          <w:rFonts w:ascii="sans-serf" w:hAnsi="sans-serf"/>
          <w:color w:val="000000"/>
          <w:sz w:val="22"/>
          <w:szCs w:val="22"/>
        </w:rPr>
        <w:t xml:space="preserve"> (</w:t>
      </w:r>
      <w:proofErr w:type="spellStart"/>
      <w:r w:rsidRPr="004E7FEA">
        <w:rPr>
          <w:rFonts w:ascii="sans-serf" w:hAnsi="sans-serf"/>
          <w:color w:val="000000"/>
          <w:sz w:val="22"/>
          <w:szCs w:val="22"/>
        </w:rPr>
        <w:t>MWac</w:t>
      </w:r>
      <w:proofErr w:type="spellEnd"/>
      <w:r w:rsidRPr="004E7FEA">
        <w:rPr>
          <w:rFonts w:ascii="sans-serf" w:hAnsi="sans-serf"/>
          <w:color w:val="000000"/>
          <w:sz w:val="22"/>
          <w:szCs w:val="22"/>
        </w:rPr>
        <w:t xml:space="preserve">) of technical solar siting potential for </w:t>
      </w:r>
      <w:r w:rsidRPr="00D90893">
        <w:rPr>
          <w:rFonts w:ascii="sans-serf" w:hAnsi="sans-serf"/>
          <w:color w:val="000000"/>
          <w:sz w:val="22"/>
          <w:szCs w:val="22"/>
          <w:highlight w:val="yellow"/>
        </w:rPr>
        <w:t>large commercial-scale solar on built environments within the City</w:t>
      </w:r>
      <w:r w:rsidRPr="004E7FEA">
        <w:rPr>
          <w:rFonts w:ascii="sans-serf" w:hAnsi="sans-serf"/>
          <w:color w:val="000000"/>
          <w:sz w:val="22"/>
          <w:szCs w:val="22"/>
        </w:rPr>
        <w:t xml:space="preserve">. The survey pinpointed the location and estimated project sizing for over 120 prospective solar sites that could host </w:t>
      </w:r>
      <w:r w:rsidRPr="00D90893">
        <w:rPr>
          <w:rFonts w:ascii="sans-serf" w:hAnsi="sans-serf"/>
          <w:color w:val="000000"/>
          <w:sz w:val="22"/>
          <w:szCs w:val="22"/>
          <w:highlight w:val="yellow"/>
        </w:rPr>
        <w:t xml:space="preserve">solar PV systems of at least 1 </w:t>
      </w:r>
      <w:proofErr w:type="spellStart"/>
      <w:r w:rsidRPr="00D90893">
        <w:rPr>
          <w:rFonts w:ascii="sans-serf" w:hAnsi="sans-serf"/>
          <w:color w:val="000000"/>
          <w:sz w:val="22"/>
          <w:szCs w:val="22"/>
          <w:highlight w:val="yellow"/>
        </w:rPr>
        <w:t>MWac</w:t>
      </w:r>
      <w:proofErr w:type="spellEnd"/>
      <w:r w:rsidRPr="00D90893">
        <w:rPr>
          <w:rFonts w:ascii="sans-serf" w:hAnsi="sans-serf"/>
          <w:color w:val="000000"/>
          <w:sz w:val="22"/>
          <w:szCs w:val="22"/>
          <w:highlight w:val="yellow"/>
        </w:rPr>
        <w:t>.</w:t>
      </w:r>
    </w:p>
    <w:p w:rsidR="00A97717" w:rsidRDefault="00A97717" w:rsidP="00A97717">
      <w:pPr>
        <w:pStyle w:val="NormalWeb"/>
        <w:spacing w:before="0" w:beforeAutospacing="0" w:after="375" w:afterAutospacing="0" w:line="420" w:lineRule="atLeast"/>
        <w:rPr>
          <w:rFonts w:ascii="sans-serf" w:hAnsi="sans-serf"/>
          <w:color w:val="000000"/>
          <w:sz w:val="22"/>
          <w:szCs w:val="22"/>
        </w:rPr>
      </w:pPr>
      <w:r w:rsidRPr="004E7FEA">
        <w:rPr>
          <w:rFonts w:ascii="sans-serf" w:hAnsi="sans-serf"/>
          <w:color w:val="000000"/>
          <w:sz w:val="22"/>
          <w:szCs w:val="22"/>
        </w:rPr>
        <w:t>While a portion of the solar siting potential is on large rooftops</w:t>
      </w:r>
      <w:r w:rsidRPr="00D90893">
        <w:rPr>
          <w:rFonts w:ascii="sans-serf" w:hAnsi="sans-serf"/>
          <w:color w:val="000000"/>
          <w:sz w:val="22"/>
          <w:szCs w:val="22"/>
          <w:u w:val="single"/>
        </w:rPr>
        <w:t xml:space="preserve">, </w:t>
      </w:r>
      <w:r w:rsidRPr="00D90893">
        <w:rPr>
          <w:rFonts w:ascii="sans-serf" w:hAnsi="sans-serf"/>
          <w:color w:val="000000"/>
          <w:sz w:val="22"/>
          <w:szCs w:val="22"/>
          <w:highlight w:val="yellow"/>
          <w:u w:val="single"/>
        </w:rPr>
        <w:t>more than 75% is on parking lots and parking structures,</w:t>
      </w:r>
      <w:r w:rsidRPr="00D90893">
        <w:rPr>
          <w:rFonts w:ascii="sans-serf" w:hAnsi="sans-serf"/>
          <w:color w:val="000000"/>
          <w:sz w:val="22"/>
          <w:szCs w:val="22"/>
          <w:u w:val="single"/>
        </w:rPr>
        <w:t xml:space="preserve"> </w:t>
      </w:r>
      <w:r w:rsidRPr="004E7FEA">
        <w:rPr>
          <w:rFonts w:ascii="sans-serf" w:hAnsi="sans-serf"/>
          <w:color w:val="000000"/>
          <w:sz w:val="22"/>
          <w:szCs w:val="22"/>
        </w:rPr>
        <w:t xml:space="preserve">which are often overlooked as siting opportunities for clean local energy. In total, </w:t>
      </w:r>
      <w:r w:rsidRPr="00D90893">
        <w:rPr>
          <w:rFonts w:ascii="sans-serf" w:hAnsi="sans-serf"/>
          <w:color w:val="000000"/>
          <w:sz w:val="22"/>
          <w:szCs w:val="22"/>
          <w:u w:val="single"/>
        </w:rPr>
        <w:t xml:space="preserve">this survey identified enough local solar capacity to fulfill the </w:t>
      </w:r>
      <w:r w:rsidRPr="00D90893">
        <w:rPr>
          <w:rFonts w:ascii="sans-serf" w:hAnsi="sans-serf"/>
          <w:color w:val="000000"/>
          <w:sz w:val="22"/>
          <w:szCs w:val="22"/>
          <w:highlight w:val="yellow"/>
          <w:u w:val="single"/>
        </w:rPr>
        <w:t>average power needs of about 500,000 homes</w:t>
      </w:r>
      <w:r w:rsidRPr="00D90893">
        <w:rPr>
          <w:rFonts w:ascii="sans-serf" w:hAnsi="sans-serf"/>
          <w:color w:val="000000"/>
          <w:sz w:val="22"/>
          <w:szCs w:val="22"/>
          <w:u w:val="single"/>
        </w:rPr>
        <w:t xml:space="preserve"> during peak solar production hours.</w:t>
      </w:r>
    </w:p>
    <w:p w:rsidR="00A97717" w:rsidRDefault="00A97717" w:rsidP="00356321">
      <w:pPr>
        <w:spacing w:after="375" w:line="420" w:lineRule="atLeast"/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</w:rPr>
      </w:pPr>
      <w:r w:rsidRPr="00BB3183">
        <w:rPr>
          <w:rFonts w:ascii="Times New Roman" w:eastAsia="Times New Roman" w:hAnsi="Times New Roman" w:cs="Times New Roman"/>
          <w:sz w:val="22"/>
          <w:szCs w:val="22"/>
        </w:rPr>
        <w:t xml:space="preserve">San Diego has </w:t>
      </w:r>
      <w:r w:rsidRPr="00BB3183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even more commercial-scale solar siting potential </w:t>
      </w:r>
      <w:r w:rsidRPr="00BB3183">
        <w:rPr>
          <w:rFonts w:ascii="Times New Roman" w:eastAsia="Times New Roman" w:hAnsi="Times New Roman" w:cs="Times New Roman"/>
          <w:sz w:val="22"/>
          <w:szCs w:val="22"/>
        </w:rPr>
        <w:t xml:space="preserve">than was identified in this survey, which focused on large solar projects because they are more cost-efficient than smaller projects and therefore have greater potential to attract project developers and investors. If a smaller minimum project size of 500 kilowatts (kW) were considered, the Clean Coalition expects that the technical solar siting potential in San Diego would increase by a factor of two to about 1 GW; this would double again to </w:t>
      </w:r>
      <w:r w:rsidRPr="00BB3183"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  <w:t>2 GW if considering projects as small as 100 kW.</w:t>
      </w:r>
    </w:p>
    <w:p w:rsidR="00356321" w:rsidRDefault="00356321" w:rsidP="00356321">
      <w:pPr>
        <w:spacing w:after="375" w:line="420" w:lineRule="atLeast"/>
        <w:rPr>
          <w:sz w:val="20"/>
          <w:szCs w:val="20"/>
        </w:rPr>
      </w:pPr>
    </w:p>
    <w:p w:rsidR="00356321" w:rsidRPr="00356321" w:rsidRDefault="00356321" w:rsidP="00356321">
      <w:pPr>
        <w:spacing w:after="375" w:line="420" w:lineRule="atLeast"/>
        <w:rPr>
          <w:sz w:val="20"/>
          <w:szCs w:val="20"/>
        </w:rPr>
      </w:pPr>
      <w:r>
        <w:rPr>
          <w:sz w:val="20"/>
          <w:szCs w:val="20"/>
        </w:rPr>
        <w:t>SOLARSD/JPA CCA Public Comment for 111619</w:t>
      </w:r>
    </w:p>
    <w:sectPr w:rsidR="00356321" w:rsidRPr="00356321" w:rsidSect="00A8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E0"/>
    <w:rsid w:val="00007F31"/>
    <w:rsid w:val="000213AD"/>
    <w:rsid w:val="002C35A4"/>
    <w:rsid w:val="00356321"/>
    <w:rsid w:val="003C331F"/>
    <w:rsid w:val="00402109"/>
    <w:rsid w:val="00403B77"/>
    <w:rsid w:val="004E7FEA"/>
    <w:rsid w:val="004F455F"/>
    <w:rsid w:val="005276AB"/>
    <w:rsid w:val="005445E5"/>
    <w:rsid w:val="00594AF2"/>
    <w:rsid w:val="005B09BA"/>
    <w:rsid w:val="005E3300"/>
    <w:rsid w:val="00743899"/>
    <w:rsid w:val="00754678"/>
    <w:rsid w:val="007D47B2"/>
    <w:rsid w:val="00833002"/>
    <w:rsid w:val="00854B17"/>
    <w:rsid w:val="008B10E0"/>
    <w:rsid w:val="009A3F4C"/>
    <w:rsid w:val="009C361B"/>
    <w:rsid w:val="00A8209C"/>
    <w:rsid w:val="00A97717"/>
    <w:rsid w:val="00AB4898"/>
    <w:rsid w:val="00AC2995"/>
    <w:rsid w:val="00B108E3"/>
    <w:rsid w:val="00B127FF"/>
    <w:rsid w:val="00BB3183"/>
    <w:rsid w:val="00BE1FA0"/>
    <w:rsid w:val="00C24C72"/>
    <w:rsid w:val="00D850EC"/>
    <w:rsid w:val="00D90893"/>
    <w:rsid w:val="00DC6C0C"/>
    <w:rsid w:val="00E561F6"/>
    <w:rsid w:val="00F7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8EF4E"/>
  <w15:chartTrackingRefBased/>
  <w15:docId w15:val="{D6E03BE3-59C5-7246-B6F8-4AA29EDD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0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cp:lastPrinted>2019-11-16T05:57:00Z</cp:lastPrinted>
  <dcterms:created xsi:type="dcterms:W3CDTF">2019-11-15T20:14:00Z</dcterms:created>
  <dcterms:modified xsi:type="dcterms:W3CDTF">2019-11-20T23:49:00Z</dcterms:modified>
</cp:coreProperties>
</file>