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C4F66" w14:textId="165F83B0" w:rsidR="002F2B1B" w:rsidRDefault="002408FF">
      <w:r>
        <w:t>MEMORANDUM</w:t>
      </w:r>
    </w:p>
    <w:p w14:paraId="02D73D83" w14:textId="77777777" w:rsidR="002408FF" w:rsidRDefault="002408FF"/>
    <w:p w14:paraId="694BBA26" w14:textId="5602887F" w:rsidR="002408FF" w:rsidRDefault="006D4856">
      <w:r>
        <w:t>Date:</w:t>
      </w:r>
      <w:r w:rsidR="002408FF">
        <w:tab/>
      </w:r>
      <w:r w:rsidR="002408FF">
        <w:tab/>
        <w:t>January 30, 2019</w:t>
      </w:r>
    </w:p>
    <w:p w14:paraId="19313207" w14:textId="5F5FEEF9" w:rsidR="002408FF" w:rsidRDefault="002408FF">
      <w:bookmarkStart w:id="0" w:name="_GoBack"/>
      <w:bookmarkEnd w:id="0"/>
      <w:r>
        <w:t>From:</w:t>
      </w:r>
      <w:r>
        <w:tab/>
      </w:r>
      <w:r>
        <w:tab/>
        <w:t>Jay Powell, SEAB Environmental Advocate Member</w:t>
      </w:r>
    </w:p>
    <w:p w14:paraId="623326AF" w14:textId="7E5FB9C5" w:rsidR="002408FF" w:rsidRDefault="002408FF">
      <w:r>
        <w:t>To:</w:t>
      </w:r>
      <w:r>
        <w:tab/>
      </w:r>
      <w:r>
        <w:tab/>
        <w:t>Chairperson Julia Brown and Members of the SEAB</w:t>
      </w:r>
    </w:p>
    <w:p w14:paraId="327A2786" w14:textId="77777777" w:rsidR="002408FF" w:rsidRDefault="002408FF"/>
    <w:p w14:paraId="2C9EE28F" w14:textId="2117251F" w:rsidR="002F2B1B" w:rsidRDefault="002408FF">
      <w:r>
        <w:t>Subject:</w:t>
      </w:r>
      <w:r>
        <w:tab/>
      </w:r>
      <w:r w:rsidR="002F2B1B" w:rsidRPr="002408FF">
        <w:rPr>
          <w:b/>
        </w:rPr>
        <w:t>SEAB 2019 Work Plan</w:t>
      </w:r>
      <w:r w:rsidR="007C2209">
        <w:rPr>
          <w:b/>
        </w:rPr>
        <w:t xml:space="preserve"> Proposal</w:t>
      </w:r>
    </w:p>
    <w:p w14:paraId="66664E01" w14:textId="77777777" w:rsidR="002F2B1B" w:rsidRDefault="002F2B1B"/>
    <w:p w14:paraId="7DCB7631" w14:textId="0FF7D08F" w:rsidR="002F2B1B" w:rsidRDefault="002F2B1B">
      <w:r>
        <w:t xml:space="preserve">Attached is a proposed draft 2019 Work Plan using the 2018 Work Plan adopted in February 2018 which was based on the </w:t>
      </w:r>
      <w:r w:rsidRPr="007C2209">
        <w:rPr>
          <w:b/>
        </w:rPr>
        <w:t>Long Term Work Plan</w:t>
      </w:r>
      <w:r>
        <w:t xml:space="preserve"> priority categories set forth by SEAB in previous reports to the City Council Committee on the Environment.  This draft shows previously accomplished Work Plan items or portions thereof crossed thru and new items or amendments to existing items still pending to be in underline.</w:t>
      </w:r>
      <w:r w:rsidR="007C2209">
        <w:t xml:space="preserve"> Some items have been reclassified to more appropriate categories.</w:t>
      </w:r>
    </w:p>
    <w:p w14:paraId="01824358" w14:textId="77777777" w:rsidR="002F2B1B" w:rsidRDefault="002F2B1B"/>
    <w:p w14:paraId="1B0DE2E4" w14:textId="684BA545" w:rsidR="00882770" w:rsidRDefault="002F2B1B">
      <w:r>
        <w:t xml:space="preserve">In our review of the Work Plan I believe we should use as our key references previously adopted documents including but not limited to the to the SEAB purpose and duties outlined in the </w:t>
      </w:r>
      <w:r>
        <w:t>recommended update</w:t>
      </w:r>
      <w:r>
        <w:t xml:space="preserve"> to the Municipal Code, the CCA Guiding </w:t>
      </w:r>
      <w:proofErr w:type="gramStart"/>
      <w:r>
        <w:t>Principles</w:t>
      </w:r>
      <w:r w:rsidR="00AC11B4">
        <w:t>,</w:t>
      </w:r>
      <w:r>
        <w:t xml:space="preserve">  the</w:t>
      </w:r>
      <w:proofErr w:type="gramEnd"/>
      <w:r>
        <w:t xml:space="preserve"> recommendations regarding </w:t>
      </w:r>
      <w:r w:rsidR="00AC11B4">
        <w:t xml:space="preserve">CCA Feasibility Study and Business Plan and </w:t>
      </w:r>
      <w:r>
        <w:t>the Climate Action Plan</w:t>
      </w:r>
      <w:r w:rsidR="002C716C">
        <w:t xml:space="preserve"> </w:t>
      </w:r>
      <w:r w:rsidR="00882770">
        <w:t>and the Municipal Energy Strate</w:t>
      </w:r>
      <w:r w:rsidR="002C716C">
        <w:t>gy recommendati</w:t>
      </w:r>
      <w:r w:rsidR="00882770">
        <w:t>o</w:t>
      </w:r>
      <w:r w:rsidR="002C716C">
        <w:t>ns.</w:t>
      </w:r>
    </w:p>
    <w:p w14:paraId="0BFEB812" w14:textId="77777777" w:rsidR="00882770" w:rsidRDefault="00882770"/>
    <w:p w14:paraId="194E70CE" w14:textId="0A8756BF" w:rsidR="00882770" w:rsidRDefault="007C2209">
      <w:r>
        <w:t xml:space="preserve">The following </w:t>
      </w:r>
      <w:r w:rsidR="00882770">
        <w:t xml:space="preserve">are pertinent excerpts of the Municipal Code Section 26.04 showing SEAB </w:t>
      </w:r>
      <w:r w:rsidR="00A25310">
        <w:t xml:space="preserve">recommended </w:t>
      </w:r>
      <w:r w:rsidR="00882770">
        <w:t xml:space="preserve">changes in underline (emphasis is added in </w:t>
      </w:r>
      <w:r w:rsidR="00882770" w:rsidRPr="00882770">
        <w:rPr>
          <w:i/>
        </w:rPr>
        <w:t>italics</w:t>
      </w:r>
      <w:r w:rsidR="00882770">
        <w:t>):</w:t>
      </w:r>
    </w:p>
    <w:p w14:paraId="4E16068D" w14:textId="77777777" w:rsidR="00882770" w:rsidRDefault="00882770"/>
    <w:p w14:paraId="19656C9A" w14:textId="729784E9" w:rsidR="00882770" w:rsidRDefault="00882770">
      <w:r w:rsidRPr="007C2209">
        <w:rPr>
          <w:b/>
          <w:sz w:val="28"/>
          <w:szCs w:val="28"/>
        </w:rPr>
        <w:t>“</w:t>
      </w:r>
      <w:r>
        <w:t xml:space="preserve">…(a) </w:t>
      </w:r>
      <w:r w:rsidRPr="00882770">
        <w:rPr>
          <w:b/>
        </w:rPr>
        <w:t>Purpose and Intent</w:t>
      </w:r>
      <w:r>
        <w:t xml:space="preserve"> …to serve as an advisory body to the Mayor </w:t>
      </w:r>
      <w:r>
        <w:rPr>
          <w:u w:val="single"/>
        </w:rPr>
        <w:t>and</w:t>
      </w:r>
      <w:r>
        <w:t xml:space="preserve"> City Council on energy </w:t>
      </w:r>
      <w:r w:rsidRPr="00882770">
        <w:rPr>
          <w:i/>
        </w:rPr>
        <w:t>policy</w:t>
      </w:r>
      <w:r>
        <w:t xml:space="preserve"> and </w:t>
      </w:r>
      <w:r w:rsidRPr="00882770">
        <w:rPr>
          <w:i/>
        </w:rPr>
        <w:t>future energy needs</w:t>
      </w:r>
      <w:r>
        <w:t xml:space="preserve"> for the metropolitan San Diego area and to </w:t>
      </w:r>
      <w:r w:rsidRPr="00882770">
        <w:rPr>
          <w:i/>
        </w:rPr>
        <w:t>assist</w:t>
      </w:r>
      <w:r>
        <w:t xml:space="preserve"> the City’s attainment of its </w:t>
      </w:r>
      <w:r w:rsidRPr="00882770">
        <w:rPr>
          <w:i/>
        </w:rPr>
        <w:t>energy independence</w:t>
      </w:r>
      <w:r>
        <w:t xml:space="preserve"> and </w:t>
      </w:r>
      <w:r w:rsidRPr="00882770">
        <w:rPr>
          <w:i/>
        </w:rPr>
        <w:t>renewable energy goals</w:t>
      </w:r>
      <w:proofErr w:type="gramStart"/>
      <w:r w:rsidRPr="007C2209">
        <w:rPr>
          <w:b/>
          <w:sz w:val="28"/>
          <w:szCs w:val="28"/>
        </w:rPr>
        <w:t>.</w:t>
      </w:r>
      <w:r w:rsidR="007C2209" w:rsidRPr="007C2209">
        <w:rPr>
          <w:b/>
          <w:sz w:val="28"/>
          <w:szCs w:val="28"/>
        </w:rPr>
        <w:t xml:space="preserve"> </w:t>
      </w:r>
      <w:r w:rsidRPr="007C2209">
        <w:rPr>
          <w:b/>
          <w:sz w:val="28"/>
          <w:szCs w:val="28"/>
        </w:rPr>
        <w:t>”</w:t>
      </w:r>
      <w:proofErr w:type="gramEnd"/>
    </w:p>
    <w:p w14:paraId="362311E1" w14:textId="58991897" w:rsidR="00882770" w:rsidRDefault="00882770"/>
    <w:p w14:paraId="4DF58EFB" w14:textId="41A492E0" w:rsidR="00B640EF" w:rsidRDefault="00882770">
      <w:r w:rsidRPr="007C2209">
        <w:rPr>
          <w:b/>
          <w:sz w:val="28"/>
          <w:szCs w:val="28"/>
        </w:rPr>
        <w:t>“</w:t>
      </w:r>
      <w:r>
        <w:t xml:space="preserve">…(c) </w:t>
      </w:r>
      <w:r w:rsidRPr="00882770">
        <w:rPr>
          <w:b/>
        </w:rPr>
        <w:t>Duties and Functions</w:t>
      </w:r>
      <w:proofErr w:type="gramStart"/>
      <w:r>
        <w:rPr>
          <w:b/>
        </w:rPr>
        <w:t xml:space="preserve"> </w:t>
      </w:r>
      <w:r>
        <w:t>..</w:t>
      </w:r>
      <w:proofErr w:type="gramEnd"/>
      <w:r>
        <w:t xml:space="preserve"> </w:t>
      </w:r>
      <w:r w:rsidR="00A25310">
        <w:t xml:space="preserve"> (Advise City Council and the Mayor </w:t>
      </w:r>
      <w:proofErr w:type="gramStart"/>
      <w:r w:rsidR="00A25310">
        <w:t>on</w:t>
      </w:r>
      <w:r w:rsidR="00B640EF">
        <w:t>)…</w:t>
      </w:r>
      <w:proofErr w:type="gramEnd"/>
      <w:r w:rsidR="00A25310">
        <w:t xml:space="preserve"> </w:t>
      </w:r>
    </w:p>
    <w:p w14:paraId="6C05ACF8" w14:textId="0FD58060" w:rsidR="00B640EF" w:rsidRDefault="00A25310">
      <w:r>
        <w:t xml:space="preserve">(1) </w:t>
      </w:r>
      <w:r w:rsidR="00B640EF">
        <w:t>…</w:t>
      </w:r>
      <w:r w:rsidR="00882770">
        <w:t xml:space="preserve">energy policy and </w:t>
      </w:r>
      <w:r w:rsidR="00882770" w:rsidRPr="00A25310">
        <w:rPr>
          <w:i/>
        </w:rPr>
        <w:t xml:space="preserve">be responsible for recommending future energy guidelines </w:t>
      </w:r>
      <w:r w:rsidR="00882770">
        <w:t xml:space="preserve">to accomplish the goals </w:t>
      </w:r>
      <w:r w:rsidR="00882770" w:rsidRPr="00A25310">
        <w:rPr>
          <w:i/>
          <w:u w:val="single"/>
        </w:rPr>
        <w:t xml:space="preserve">set forth </w:t>
      </w:r>
      <w:r w:rsidRPr="00A25310">
        <w:rPr>
          <w:i/>
          <w:u w:val="single"/>
        </w:rPr>
        <w:t xml:space="preserve">by the City Council </w:t>
      </w:r>
      <w:r w:rsidRPr="00A25310">
        <w:rPr>
          <w:u w:val="single"/>
        </w:rPr>
        <w:t xml:space="preserve">regarding energy independence, </w:t>
      </w:r>
      <w:proofErr w:type="gramStart"/>
      <w:r w:rsidRPr="00A25310">
        <w:rPr>
          <w:u w:val="single"/>
        </w:rPr>
        <w:t>reliability ,</w:t>
      </w:r>
      <w:proofErr w:type="gramEnd"/>
      <w:r w:rsidRPr="00A25310">
        <w:rPr>
          <w:u w:val="single"/>
        </w:rPr>
        <w:t xml:space="preserve"> resilience and efficiency </w:t>
      </w:r>
      <w:r>
        <w:rPr>
          <w:u w:val="single"/>
        </w:rPr>
        <w:t>in accord with t</w:t>
      </w:r>
      <w:r w:rsidRPr="00A25310">
        <w:rPr>
          <w:u w:val="single"/>
        </w:rPr>
        <w:t>h</w:t>
      </w:r>
      <w:r>
        <w:rPr>
          <w:u w:val="single"/>
        </w:rPr>
        <w:t>e …</w:t>
      </w:r>
      <w:r>
        <w:t xml:space="preserve">San Diego Regional Energy Strategy </w:t>
      </w:r>
      <w:r w:rsidRPr="00A25310">
        <w:rPr>
          <w:i/>
        </w:rPr>
        <w:t>and to accomplish the goals set forth in the City’s Climate Action Plan.</w:t>
      </w:r>
      <w:r>
        <w:t xml:space="preserve">  </w:t>
      </w:r>
    </w:p>
    <w:p w14:paraId="0451492D" w14:textId="0CAAA125" w:rsidR="00882770" w:rsidRPr="00A25310" w:rsidRDefault="00A25310">
      <w:r>
        <w:t xml:space="preserve">(2) </w:t>
      </w:r>
      <w:proofErr w:type="gramStart"/>
      <w:r w:rsidR="00B640EF">
        <w:t>….</w:t>
      </w:r>
      <w:r>
        <w:t>the</w:t>
      </w:r>
      <w:proofErr w:type="gramEnd"/>
      <w:r>
        <w:t xml:space="preserve"> best and most </w:t>
      </w:r>
      <w:r w:rsidRPr="00A25310">
        <w:rPr>
          <w:u w:val="single"/>
        </w:rPr>
        <w:t>economically</w:t>
      </w:r>
      <w:r>
        <w:t xml:space="preserve"> effective methods to implement …</w:t>
      </w:r>
      <w:r w:rsidRPr="00A25310">
        <w:rPr>
          <w:u w:val="single"/>
        </w:rPr>
        <w:t>for the</w:t>
      </w:r>
      <w:r>
        <w:t xml:space="preserve"> City goal to </w:t>
      </w:r>
      <w:r w:rsidRPr="00A25310">
        <w:rPr>
          <w:i/>
        </w:rPr>
        <w:t>achieve energy targets</w:t>
      </w:r>
      <w:r>
        <w:t xml:space="preserve">  specified in the City Climate Action Plan </w:t>
      </w:r>
      <w:r w:rsidRPr="00A25310">
        <w:rPr>
          <w:u w:val="single"/>
        </w:rPr>
        <w:t>through</w:t>
      </w:r>
      <w:r>
        <w:t xml:space="preserve"> </w:t>
      </w:r>
      <w:r w:rsidRPr="00A25310">
        <w:rPr>
          <w:i/>
        </w:rPr>
        <w:t>renewable-fueled electric generating capacity</w:t>
      </w:r>
      <w:r>
        <w:t xml:space="preserve"> </w:t>
      </w:r>
      <w:r w:rsidRPr="00A25310">
        <w:rPr>
          <w:u w:val="single"/>
        </w:rPr>
        <w:t xml:space="preserve">and </w:t>
      </w:r>
      <w:r w:rsidRPr="00A25310">
        <w:rPr>
          <w:i/>
          <w:u w:val="single"/>
        </w:rPr>
        <w:t>energy efficiency measures</w:t>
      </w:r>
      <w:r>
        <w:t xml:space="preserve"> in </w:t>
      </w:r>
      <w:r w:rsidRPr="00A25310">
        <w:rPr>
          <w:i/>
        </w:rPr>
        <w:t>public and private</w:t>
      </w:r>
      <w:r>
        <w:t xml:space="preserve"> facilities…”</w:t>
      </w:r>
    </w:p>
    <w:p w14:paraId="45E84C8D" w14:textId="7F5F8DC4" w:rsidR="00882770" w:rsidRDefault="00B640EF">
      <w:r>
        <w:t xml:space="preserve">(3) </w:t>
      </w:r>
      <w:proofErr w:type="gramStart"/>
      <w:r>
        <w:t>….how</w:t>
      </w:r>
      <w:proofErr w:type="gramEnd"/>
      <w:r>
        <w:t xml:space="preserve"> the City can </w:t>
      </w:r>
      <w:r w:rsidRPr="00B640EF">
        <w:rPr>
          <w:i/>
        </w:rPr>
        <w:t>remove barriers</w:t>
      </w:r>
      <w:r>
        <w:t xml:space="preserve"> to the development of renewable energy facilities for </w:t>
      </w:r>
      <w:r w:rsidRPr="00B640EF">
        <w:rPr>
          <w:i/>
        </w:rPr>
        <w:t>public and private facilities in the San Diego region</w:t>
      </w:r>
      <w:r>
        <w:t>.</w:t>
      </w:r>
    </w:p>
    <w:p w14:paraId="7FF89B02" w14:textId="2CD4022F" w:rsidR="00B640EF" w:rsidRDefault="00B640EF">
      <w:r>
        <w:t xml:space="preserve">(4) </w:t>
      </w:r>
      <w:proofErr w:type="gramStart"/>
      <w:r>
        <w:t>….how</w:t>
      </w:r>
      <w:proofErr w:type="gramEnd"/>
      <w:r>
        <w:t xml:space="preserve"> the City can </w:t>
      </w:r>
      <w:r w:rsidRPr="00B640EF">
        <w:rPr>
          <w:i/>
        </w:rPr>
        <w:t>provide incentives</w:t>
      </w:r>
      <w:r>
        <w:t xml:space="preserve"> for the development of renewable energy resources. (5) </w:t>
      </w:r>
      <w:r w:rsidR="003342BF">
        <w:t xml:space="preserve">   </w:t>
      </w:r>
      <w:r>
        <w:t xml:space="preserve">Coordinate with City staff to </w:t>
      </w:r>
      <w:r w:rsidRPr="00B640EF">
        <w:rPr>
          <w:i/>
        </w:rPr>
        <w:t xml:space="preserve">develop innovative mechanisms for financing </w:t>
      </w:r>
      <w:r>
        <w:t>renewable energy resources.</w:t>
      </w:r>
    </w:p>
    <w:p w14:paraId="7091B112" w14:textId="5B0739E7" w:rsidR="00B640EF" w:rsidRPr="003342BF" w:rsidRDefault="00B640EF">
      <w:r>
        <w:t>(</w:t>
      </w:r>
      <w:r w:rsidR="003342BF">
        <w:t xml:space="preserve">6)    Become aware of and develop competence in energy issues and to </w:t>
      </w:r>
      <w:r w:rsidR="003342BF" w:rsidRPr="003342BF">
        <w:rPr>
          <w:i/>
        </w:rPr>
        <w:t>be broadly representative of the community interests</w:t>
      </w:r>
      <w:r w:rsidR="003342BF">
        <w:t>.</w:t>
      </w:r>
    </w:p>
    <w:p w14:paraId="30555E97" w14:textId="038473A5" w:rsidR="00B640EF" w:rsidRDefault="0034209D">
      <w:r>
        <w:lastRenderedPageBreak/>
        <w:t xml:space="preserve">(7)    Seek participation by </w:t>
      </w:r>
      <w:r w:rsidRPr="0034209D">
        <w:rPr>
          <w:i/>
        </w:rPr>
        <w:t>regional business and political leaders</w:t>
      </w:r>
      <w:r>
        <w:t xml:space="preserve"> and </w:t>
      </w:r>
      <w:r w:rsidRPr="0034209D">
        <w:rPr>
          <w:i/>
        </w:rPr>
        <w:t>public interest groups</w:t>
      </w:r>
      <w:r>
        <w:t xml:space="preserve"> </w:t>
      </w:r>
      <w:r w:rsidRPr="0034209D">
        <w:rPr>
          <w:u w:val="single"/>
        </w:rPr>
        <w:t>and other stakeholders i</w:t>
      </w:r>
      <w:r>
        <w:t>n energy issues.</w:t>
      </w:r>
    </w:p>
    <w:p w14:paraId="129CD751" w14:textId="08F4B9BF" w:rsidR="0034209D" w:rsidRPr="001731C5" w:rsidRDefault="0034209D">
      <w:pPr>
        <w:rPr>
          <w:u w:val="single"/>
        </w:rPr>
      </w:pPr>
      <w:r>
        <w:t xml:space="preserve">(8)    Coordinate energy planning activities with the City …. (this should now read: </w:t>
      </w:r>
      <w:r w:rsidRPr="001731C5">
        <w:rPr>
          <w:i/>
          <w:u w:val="single"/>
        </w:rPr>
        <w:t xml:space="preserve">Office of </w:t>
      </w:r>
      <w:r w:rsidRPr="001731C5">
        <w:rPr>
          <w:u w:val="single"/>
        </w:rPr>
        <w:t>Sustainability</w:t>
      </w:r>
      <w:r w:rsidR="001731C5" w:rsidRPr="001731C5">
        <w:rPr>
          <w:u w:val="single"/>
        </w:rPr>
        <w:t>)</w:t>
      </w:r>
      <w:r w:rsidRPr="001731C5">
        <w:rPr>
          <w:u w:val="single"/>
        </w:rPr>
        <w:t>.</w:t>
      </w:r>
    </w:p>
    <w:p w14:paraId="55D26549" w14:textId="5A13988E" w:rsidR="0034209D" w:rsidRDefault="0034209D">
      <w:r>
        <w:t xml:space="preserve">(9)    </w:t>
      </w:r>
      <w:r w:rsidRPr="0034209D">
        <w:t>Perform</w:t>
      </w:r>
      <w:r>
        <w:t xml:space="preserve"> such </w:t>
      </w:r>
      <w:r w:rsidRPr="0034209D">
        <w:rPr>
          <w:i/>
        </w:rPr>
        <w:t>other studies as may be specifically requested</w:t>
      </w:r>
      <w:r>
        <w:t xml:space="preserve"> by the Mayor and </w:t>
      </w:r>
      <w:r w:rsidR="001731C5">
        <w:t>C</w:t>
      </w:r>
      <w:r>
        <w:t xml:space="preserve">ouncil and provide information and </w:t>
      </w:r>
      <w:proofErr w:type="spellStart"/>
      <w:r>
        <w:t>advise</w:t>
      </w:r>
      <w:proofErr w:type="spellEnd"/>
      <w:r>
        <w:t xml:space="preserve"> thereon.</w:t>
      </w:r>
    </w:p>
    <w:p w14:paraId="7D6062AB" w14:textId="3A8099C2" w:rsidR="0034209D" w:rsidRPr="007C2209" w:rsidRDefault="0034209D">
      <w:r>
        <w:t xml:space="preserve">(10) </w:t>
      </w:r>
      <w:r w:rsidR="003D333E">
        <w:t xml:space="preserve"> Report progress at a meeting of t</w:t>
      </w:r>
      <w:r>
        <w:t xml:space="preserve">he Committee on the Environment </w:t>
      </w:r>
      <w:r>
        <w:rPr>
          <w:u w:val="single"/>
        </w:rPr>
        <w:t xml:space="preserve">and to the Mayor … on a </w:t>
      </w:r>
      <w:proofErr w:type="spellStart"/>
      <w:r>
        <w:rPr>
          <w:u w:val="single"/>
        </w:rPr>
        <w:t>semi annual</w:t>
      </w:r>
      <w:proofErr w:type="spellEnd"/>
      <w:r>
        <w:rPr>
          <w:u w:val="single"/>
        </w:rPr>
        <w:t xml:space="preserve"> basis </w:t>
      </w:r>
      <w:proofErr w:type="gramStart"/>
      <w:r>
        <w:rPr>
          <w:u w:val="single"/>
        </w:rPr>
        <w:t>…..</w:t>
      </w:r>
      <w:proofErr w:type="gramEnd"/>
      <w:r w:rsidRPr="0034209D">
        <w:rPr>
          <w:i/>
          <w:u w:val="single"/>
        </w:rPr>
        <w:t>as part of the adoption of the Committee annual work plan.</w:t>
      </w:r>
      <w:r w:rsidR="007C2209">
        <w:t xml:space="preserve">  </w:t>
      </w:r>
      <w:r w:rsidR="007C2209" w:rsidRPr="007C2209">
        <w:rPr>
          <w:b/>
          <w:sz w:val="28"/>
          <w:szCs w:val="28"/>
        </w:rPr>
        <w:t>“</w:t>
      </w:r>
    </w:p>
    <w:p w14:paraId="0B55376B" w14:textId="77777777" w:rsidR="0034209D" w:rsidRDefault="0034209D"/>
    <w:p w14:paraId="17DA2554" w14:textId="0F5FC39C" w:rsidR="00882770" w:rsidRDefault="0034209D">
      <w:r>
        <w:t>Our p</w:t>
      </w:r>
      <w:r w:rsidR="00882770">
        <w:t>roposed work plan items should be measured against the stated purpose, intent and duties and functions</w:t>
      </w:r>
      <w:r>
        <w:t xml:space="preserve"> laid out in the Municipal Code.</w:t>
      </w:r>
    </w:p>
    <w:p w14:paraId="7D5C0418" w14:textId="77777777" w:rsidR="00882770" w:rsidRDefault="00882770"/>
    <w:p w14:paraId="06FD3DCF" w14:textId="5D2C2D6B" w:rsidR="0034209D" w:rsidRDefault="0034209D">
      <w:r>
        <w:t xml:space="preserve">I have proposed additional items </w:t>
      </w:r>
      <w:r w:rsidR="008B3C3D">
        <w:t xml:space="preserve">in the </w:t>
      </w:r>
      <w:r w:rsidR="008B3C3D" w:rsidRPr="00402861">
        <w:rPr>
          <w:b/>
          <w:i/>
        </w:rPr>
        <w:t>attached</w:t>
      </w:r>
      <w:r w:rsidR="008B3C3D">
        <w:t xml:space="preserve"> annotated draft </w:t>
      </w:r>
      <w:r w:rsidR="002408FF">
        <w:t xml:space="preserve">2019 </w:t>
      </w:r>
      <w:r w:rsidR="008B3C3D">
        <w:t xml:space="preserve">work plan </w:t>
      </w:r>
      <w:r>
        <w:t>in the following categories:</w:t>
      </w:r>
    </w:p>
    <w:p w14:paraId="6C2847AC" w14:textId="77777777" w:rsidR="0034209D" w:rsidRDefault="0034209D"/>
    <w:p w14:paraId="1486FA2A" w14:textId="1DA65C7E" w:rsidR="00847742" w:rsidRDefault="0034209D">
      <w:r w:rsidRPr="00402861">
        <w:rPr>
          <w:b/>
        </w:rPr>
        <w:t>1. 100% Renewable Energy</w:t>
      </w:r>
      <w:r>
        <w:t>.  P</w:t>
      </w:r>
      <w:r w:rsidR="00847742">
        <w:t xml:space="preserve">ending </w:t>
      </w:r>
      <w:r>
        <w:t>the adoption of the City Council R</w:t>
      </w:r>
      <w:r w:rsidR="00847742">
        <w:t xml:space="preserve">esolution on CCA JPA </w:t>
      </w:r>
      <w:r>
        <w:t xml:space="preserve">we should discuss, evaluate and set forth what we think </w:t>
      </w:r>
      <w:r w:rsidR="00847742">
        <w:t>is SEAB</w:t>
      </w:r>
      <w:r>
        <w:t>’</w:t>
      </w:r>
      <w:r w:rsidR="00847742">
        <w:t>s role in the implementation of that direction and authorization from the City Council</w:t>
      </w:r>
      <w:r w:rsidR="0040036B">
        <w:t xml:space="preserve">.  Timeliness </w:t>
      </w:r>
      <w:r w:rsidR="00125824">
        <w:t>issues have bee</w:t>
      </w:r>
      <w:r>
        <w:t xml:space="preserve">n </w:t>
      </w:r>
      <w:r w:rsidR="0040036B">
        <w:t>emphasized</w:t>
      </w:r>
      <w:r>
        <w:t xml:space="preserve"> by City staff in their recommendation.  We therefore need to </w:t>
      </w:r>
      <w:r w:rsidR="0040036B">
        <w:t>assi</w:t>
      </w:r>
      <w:r w:rsidR="00125824">
        <w:t xml:space="preserve">st in moving the </w:t>
      </w:r>
      <w:r w:rsidR="0040036B">
        <w:t xml:space="preserve">necessary implementation plan and ordinances along to </w:t>
      </w:r>
      <w:r w:rsidR="00125824">
        <w:t xml:space="preserve">help </w:t>
      </w:r>
      <w:r w:rsidR="0040036B">
        <w:t>ensure</w:t>
      </w:r>
      <w:r w:rsidR="00125824">
        <w:t xml:space="preserve"> that </w:t>
      </w:r>
      <w:r w:rsidR="004B04D4">
        <w:t>actions are achieved by December this year.</w:t>
      </w:r>
    </w:p>
    <w:p w14:paraId="5263B0BE" w14:textId="77777777" w:rsidR="004B04D4" w:rsidRDefault="004B04D4"/>
    <w:p w14:paraId="6A6D10E2" w14:textId="77777777" w:rsidR="001D0A51" w:rsidRDefault="001D0A51">
      <w:r>
        <w:t xml:space="preserve">Significant changes in Investor Owned Utilities business plans and goals are occurring. It would be helpful to receive a briefing from </w:t>
      </w:r>
      <w:r w:rsidR="002F2B1B">
        <w:t xml:space="preserve">SDGE </w:t>
      </w:r>
      <w:r>
        <w:t>regarding proposals they have forwarded to the State legislature and their stated plan to exit the energy commodity procurement sector.</w:t>
      </w:r>
    </w:p>
    <w:p w14:paraId="60124B24" w14:textId="0A91799B" w:rsidR="002F2B1B" w:rsidRDefault="002F2B1B"/>
    <w:p w14:paraId="09F2D35A" w14:textId="346654F7" w:rsidR="001D0A51" w:rsidRDefault="005A3910">
      <w:r>
        <w:t>SEAB should receive regular updates on the progress in implementing the CCA JPA Resolution and have the opportunity to review and provide comments to the Mayor and City Council on proposed Implementation Plans.</w:t>
      </w:r>
    </w:p>
    <w:p w14:paraId="52161667" w14:textId="77777777" w:rsidR="005A3910" w:rsidRDefault="005A3910"/>
    <w:p w14:paraId="54D6525C" w14:textId="6C64EB03" w:rsidR="005A3910" w:rsidRDefault="00690E50">
      <w:r w:rsidRPr="00402861">
        <w:rPr>
          <w:b/>
        </w:rPr>
        <w:t>2. Robust Energy Storage Program.</w:t>
      </w:r>
      <w:r>
        <w:t xml:space="preserve"> We should supplement the presentation by SDGE with other </w:t>
      </w:r>
      <w:r w:rsidR="009B5CAD">
        <w:t>stakeholder input on how storage can help achieve CAP goals and SEAB Guiding Principles.</w:t>
      </w:r>
    </w:p>
    <w:p w14:paraId="2EF0F147" w14:textId="77777777" w:rsidR="009B5CAD" w:rsidRDefault="009B5CAD"/>
    <w:p w14:paraId="7698B119" w14:textId="44891F5E" w:rsidR="009B5CAD" w:rsidRDefault="009B5CAD">
      <w:r w:rsidRPr="00402861">
        <w:rPr>
          <w:b/>
        </w:rPr>
        <w:t xml:space="preserve">3. </w:t>
      </w:r>
      <w:r w:rsidR="004A4A24" w:rsidRPr="00402861">
        <w:rPr>
          <w:b/>
        </w:rPr>
        <w:t>Strategies to ensure sustainable growth in Distributed Energy Resources.</w:t>
      </w:r>
      <w:r w:rsidR="004A4A24">
        <w:t xml:space="preserve">  We should receive copies of the SEIN funded solar siting survey and the FIT recommendations and provide input and recommendations to accelerate the development of the identified potential.</w:t>
      </w:r>
      <w:r w:rsidR="001E149F">
        <w:t xml:space="preserve"> An important factor in reaching this potential will be the ability of the local transmission and distribution system to accommodate the generation of renewables.  It would be helpful to receive a briefing from SDGE on their proposal filed with the CPUC for future improvements and changes to this system.</w:t>
      </w:r>
      <w:r w:rsidR="004A776F">
        <w:t xml:space="preserve">  Also moved to this section from LTWP #</w:t>
      </w:r>
      <w:proofErr w:type="gramStart"/>
      <w:r w:rsidR="004A776F">
        <w:t>4  is</w:t>
      </w:r>
      <w:proofErr w:type="gramEnd"/>
      <w:r w:rsidR="004A776F">
        <w:t xml:space="preserve"> sub-item #E. Franchise Agreements.</w:t>
      </w:r>
    </w:p>
    <w:p w14:paraId="4432EB96" w14:textId="77777777" w:rsidR="001E149F" w:rsidRDefault="001E149F"/>
    <w:p w14:paraId="5634A324" w14:textId="30496C3D" w:rsidR="006E4490" w:rsidRDefault="001E149F">
      <w:r w:rsidRPr="007C2209">
        <w:rPr>
          <w:b/>
        </w:rPr>
        <w:t xml:space="preserve">4.  </w:t>
      </w:r>
      <w:r w:rsidR="00056060" w:rsidRPr="007C2209">
        <w:rPr>
          <w:b/>
        </w:rPr>
        <w:t>Support City Staff in Achieving Energy Goals</w:t>
      </w:r>
      <w:r w:rsidR="00056060">
        <w:t>.</w:t>
      </w:r>
      <w:r w:rsidR="0085279D">
        <w:t xml:space="preserve">  The </w:t>
      </w:r>
      <w:r w:rsidR="004A776F">
        <w:t>sub-</w:t>
      </w:r>
      <w:r w:rsidR="0085279D">
        <w:t>items</w:t>
      </w:r>
      <w:r w:rsidR="004A776F">
        <w:t xml:space="preserve"> A to D</w:t>
      </w:r>
      <w:r w:rsidR="0085279D">
        <w:t xml:space="preserve"> from 2018 are carried forward with some annotations. </w:t>
      </w:r>
      <w:r w:rsidR="004A776F">
        <w:t>Sub-item #E. moved to LTWP category 3.</w:t>
      </w:r>
      <w:r w:rsidR="006E4490">
        <w:t xml:space="preserve">  </w:t>
      </w:r>
    </w:p>
    <w:p w14:paraId="4CDE180C" w14:textId="77777777" w:rsidR="006E4490" w:rsidRDefault="006E4490"/>
    <w:p w14:paraId="500E3A44" w14:textId="50F3398F" w:rsidR="006E4490" w:rsidRDefault="004A776F">
      <w:r w:rsidRPr="007C2209">
        <w:rPr>
          <w:b/>
        </w:rPr>
        <w:t xml:space="preserve">5.  </w:t>
      </w:r>
      <w:r w:rsidR="007C2209" w:rsidRPr="007C2209">
        <w:rPr>
          <w:b/>
        </w:rPr>
        <w:t>Evaluate Additional Items through information presentations</w:t>
      </w:r>
      <w:r w:rsidR="007C2209">
        <w:t xml:space="preserve">.  This is a suggested new Category to accommodate items not previously on the 2018 Work Plan that were suggested at the October meeting and additional topics. </w:t>
      </w:r>
    </w:p>
    <w:p w14:paraId="6B91BC57" w14:textId="77777777" w:rsidR="007C2209" w:rsidRDefault="007C2209"/>
    <w:p w14:paraId="6449E49F" w14:textId="6B9F1BFC" w:rsidR="0085279D" w:rsidRDefault="007C2209">
      <w:r>
        <w:rPr>
          <w:b/>
        </w:rPr>
        <w:t xml:space="preserve">6.  Reports and other SEAB Operational or Resource Items.  </w:t>
      </w:r>
      <w:r>
        <w:t>This is a suggested new Category that more accurately identifies sub-items F. G. and H. that were in LTWP Item #4 in 2018 Work Plan.</w:t>
      </w:r>
    </w:p>
    <w:p w14:paraId="74BF57FB" w14:textId="77777777" w:rsidR="007C2209" w:rsidRDefault="007C2209"/>
    <w:p w14:paraId="520190A7" w14:textId="51EE0F2D" w:rsidR="007C2209" w:rsidRDefault="00402861">
      <w:r>
        <w:t>I hope that this memo and attached annotated and amended draft 2019 Draft Work Plan will stimulate discussion and welcome comments and additions to help us prioritize our work for this new year.</w:t>
      </w:r>
    </w:p>
    <w:p w14:paraId="466954FC" w14:textId="77777777" w:rsidR="00402861" w:rsidRDefault="00402861"/>
    <w:p w14:paraId="2E5FF6DC" w14:textId="328E0F65" w:rsidR="00402861" w:rsidRDefault="00402861">
      <w:r>
        <w:tab/>
      </w:r>
      <w:r>
        <w:tab/>
      </w:r>
      <w:r>
        <w:tab/>
      </w:r>
      <w:r>
        <w:tab/>
        <w:t>__________________________</w:t>
      </w:r>
    </w:p>
    <w:p w14:paraId="34C92410" w14:textId="77777777" w:rsidR="00402861" w:rsidRDefault="00402861"/>
    <w:p w14:paraId="2379572D" w14:textId="01121944" w:rsidR="00402861" w:rsidRPr="00402861" w:rsidRDefault="00402861">
      <w:pPr>
        <w:rPr>
          <w:b/>
          <w:sz w:val="22"/>
          <w:szCs w:val="22"/>
        </w:rPr>
      </w:pPr>
      <w:r w:rsidRPr="00402861">
        <w:rPr>
          <w:b/>
        </w:rPr>
        <w:t xml:space="preserve">ATTACHMENT:  </w:t>
      </w:r>
      <w:r w:rsidRPr="00402861">
        <w:rPr>
          <w:b/>
          <w:sz w:val="22"/>
          <w:szCs w:val="22"/>
        </w:rPr>
        <w:t xml:space="preserve">SEAB 2019 Draft items based on 2018 Work Plan Marked Up with JP </w:t>
      </w:r>
      <w:proofErr w:type="spellStart"/>
      <w:r w:rsidRPr="00402861">
        <w:rPr>
          <w:b/>
          <w:sz w:val="22"/>
          <w:szCs w:val="22"/>
        </w:rPr>
        <w:t>annots</w:t>
      </w:r>
      <w:proofErr w:type="spellEnd"/>
      <w:r w:rsidRPr="00402861">
        <w:rPr>
          <w:b/>
          <w:sz w:val="22"/>
          <w:szCs w:val="22"/>
        </w:rPr>
        <w:t xml:space="preserve"> 013019</w:t>
      </w:r>
    </w:p>
    <w:p w14:paraId="55706995" w14:textId="77777777" w:rsidR="0085279D" w:rsidRDefault="0085279D"/>
    <w:p w14:paraId="1E14F209" w14:textId="77777777" w:rsidR="00056060" w:rsidRDefault="00056060"/>
    <w:p w14:paraId="2CCDD985" w14:textId="77777777" w:rsidR="00056060" w:rsidRDefault="00056060"/>
    <w:p w14:paraId="38D9887C" w14:textId="77777777" w:rsidR="002F2B1B" w:rsidRDefault="002F2B1B"/>
    <w:sectPr w:rsidR="002F2B1B" w:rsidSect="00A12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02"/>
    <w:rsid w:val="00006D98"/>
    <w:rsid w:val="00056060"/>
    <w:rsid w:val="00125824"/>
    <w:rsid w:val="001731C5"/>
    <w:rsid w:val="001D0A51"/>
    <w:rsid w:val="001E149F"/>
    <w:rsid w:val="002408FF"/>
    <w:rsid w:val="002C716C"/>
    <w:rsid w:val="002F2B1B"/>
    <w:rsid w:val="003342BF"/>
    <w:rsid w:val="0034209D"/>
    <w:rsid w:val="003B3F0C"/>
    <w:rsid w:val="003D333E"/>
    <w:rsid w:val="0040036B"/>
    <w:rsid w:val="00402861"/>
    <w:rsid w:val="004A4A24"/>
    <w:rsid w:val="004A776F"/>
    <w:rsid w:val="004B04D4"/>
    <w:rsid w:val="005A3910"/>
    <w:rsid w:val="006411FD"/>
    <w:rsid w:val="00690E50"/>
    <w:rsid w:val="006D4856"/>
    <w:rsid w:val="006E4490"/>
    <w:rsid w:val="007C2209"/>
    <w:rsid w:val="00847742"/>
    <w:rsid w:val="0085279D"/>
    <w:rsid w:val="00882770"/>
    <w:rsid w:val="008B3C3D"/>
    <w:rsid w:val="009B5CAD"/>
    <w:rsid w:val="00A122CB"/>
    <w:rsid w:val="00A25310"/>
    <w:rsid w:val="00AC11B4"/>
    <w:rsid w:val="00B640EF"/>
    <w:rsid w:val="00C17302"/>
    <w:rsid w:val="00C97ECD"/>
    <w:rsid w:val="00CA3510"/>
    <w:rsid w:val="00CB6368"/>
    <w:rsid w:val="00FA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3538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919</Words>
  <Characters>5244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Powell</dc:creator>
  <cp:keywords/>
  <dc:description/>
  <cp:lastModifiedBy>Harry Powell</cp:lastModifiedBy>
  <cp:revision>19</cp:revision>
  <dcterms:created xsi:type="dcterms:W3CDTF">2019-01-30T05:39:00Z</dcterms:created>
  <dcterms:modified xsi:type="dcterms:W3CDTF">2019-01-31T06:32:00Z</dcterms:modified>
</cp:coreProperties>
</file>